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FF" w:rsidRPr="009A2DFF" w:rsidRDefault="009A2DFF" w:rsidP="009A2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DFF">
        <w:rPr>
          <w:rFonts w:ascii="Times New Roman" w:hAnsi="Times New Roman" w:cs="Times New Roman"/>
          <w:b/>
          <w:sz w:val="28"/>
          <w:szCs w:val="28"/>
        </w:rPr>
        <w:t>TRƯỜNG TH PHƯƠNG TRUNG II PHỐI HỢP VỚI CÔNG AN HUYỆN THANH OAI TUYÊN TRUYỀN PHỔ BIẾN GIÁO DỤC ĐẠO ĐỨC – PHÁP LUẬT CHO HỌC SINH</w:t>
      </w:r>
    </w:p>
    <w:p w:rsidR="009A2DFF" w:rsidRDefault="0093477B" w:rsidP="00141D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Năm học 2023-2024 BGH trường Tiểu học Phương Trung II </w:t>
      </w:r>
      <w:r w:rsidR="009A2DFF" w:rsidRPr="009A2DFF">
        <w:rPr>
          <w:rFonts w:ascii="Times New Roman" w:hAnsi="Times New Roman" w:cs="Times New Roman"/>
          <w:sz w:val="28"/>
          <w:szCs w:val="28"/>
        </w:rPr>
        <w:t>đặc biệ</w:t>
      </w:r>
      <w:r>
        <w:rPr>
          <w:rFonts w:ascii="Times New Roman" w:hAnsi="Times New Roman" w:cs="Times New Roman"/>
          <w:sz w:val="28"/>
          <w:szCs w:val="28"/>
        </w:rPr>
        <w:t xml:space="preserve">t quan tâm tới việc tuyên truyền giáo dục đạo đức Pháp luật cho học sinh. </w:t>
      </w:r>
      <w:r w:rsidR="009A2DFF" w:rsidRPr="009A2DFF">
        <w:rPr>
          <w:rFonts w:ascii="Times New Roman" w:hAnsi="Times New Roman" w:cs="Times New Roman"/>
          <w:sz w:val="28"/>
          <w:szCs w:val="28"/>
        </w:rPr>
        <w:t>Qua đó, góp phần giáo dục đạo đức, lối sống, phòng ngừa, ngăn chặn các tệ nạn xã hội xâm nhập vào học đường và hình thành ý thức, thói quen “Sống và làm việc theo Hiến pháp và pháp luật” cho các em học sinh ngay từ khi còn ngồi trên ghế nhà trường.</w:t>
      </w:r>
    </w:p>
    <w:p w:rsidR="0093477B" w:rsidRDefault="0093477B" w:rsidP="00141D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Sáng ngày 27/12/2023 tổ công tác Công an huyện Thanh Oai </w:t>
      </w:r>
      <w:r w:rsidR="006F5942">
        <w:rPr>
          <w:rFonts w:ascii="Times New Roman" w:hAnsi="Times New Roman" w:cs="Times New Roman"/>
          <w:sz w:val="28"/>
          <w:szCs w:val="28"/>
        </w:rPr>
        <w:t>do đ/c Phan Như Quỳnh- Trung tá đội phó đội tổng hợp, tổ trưởng tổ tuyên truyền Công an huyện làm đội trưởng.</w:t>
      </w:r>
    </w:p>
    <w:p w:rsidR="006F5942" w:rsidRDefault="006F5942" w:rsidP="00141D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Đ/c Đại úy Vũ Thị Nhung Cán bộ đội CSGT trật tự.</w:t>
      </w:r>
    </w:p>
    <w:p w:rsidR="006F5942" w:rsidRDefault="006F5942" w:rsidP="00141D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Đ/c Thượng úy Nguyễn Khánh Linh cán bộ đội an ninh.</w:t>
      </w:r>
    </w:p>
    <w:p w:rsidR="006F5942" w:rsidRDefault="006F5942" w:rsidP="00141D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Đ/c Thượng úy Đỗ Hiệp Cán bộ đội tổng hợp</w:t>
      </w:r>
    </w:p>
    <w:p w:rsidR="006F5942" w:rsidRDefault="006F5942" w:rsidP="00141D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Đ/c Phạm Mạnh Điệp Công an xã Phương Trung .</w:t>
      </w:r>
    </w:p>
    <w:p w:rsidR="006F5942" w:rsidRPr="009A2DFF" w:rsidRDefault="00FA6753" w:rsidP="00141D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Đã có buổi tuyên truyền giáo dục đạo đức pháp luật tới toàn thể cán bộ giáo viên và học sinh trong nhà trường.</w:t>
      </w:r>
    </w:p>
    <w:p w:rsidR="009A2DFF" w:rsidRPr="009A2DFF" w:rsidRDefault="00FA6753" w:rsidP="00141D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Thông qua buổi</w:t>
      </w:r>
      <w:r w:rsidR="009A2DFF" w:rsidRPr="009A2DFF">
        <w:rPr>
          <w:rFonts w:ascii="Times New Roman" w:hAnsi="Times New Roman" w:cs="Times New Roman"/>
          <w:sz w:val="28"/>
          <w:szCs w:val="28"/>
        </w:rPr>
        <w:t xml:space="preserve"> tuyên truyền cán bộ, giáo viên, toàn thể học sinh được các tuyên truyền viên cung cấp, trao đổi các thông tin về Luật Giao thông đường bộ, </w:t>
      </w:r>
      <w:r>
        <w:rPr>
          <w:rFonts w:ascii="Times New Roman" w:hAnsi="Times New Roman" w:cs="Times New Roman"/>
          <w:sz w:val="28"/>
          <w:szCs w:val="28"/>
        </w:rPr>
        <w:t xml:space="preserve">những hiểu biết về an ninh mạng…. </w:t>
      </w:r>
      <w:r w:rsidR="009A2DFF" w:rsidRPr="009A2DFF">
        <w:rPr>
          <w:rFonts w:ascii="Times New Roman" w:hAnsi="Times New Roman" w:cs="Times New Roman"/>
          <w:sz w:val="28"/>
          <w:szCs w:val="28"/>
        </w:rPr>
        <w:t>Bên cạnh đó các tuyên truyền viên còn tổ chức</w:t>
      </w:r>
      <w:r>
        <w:rPr>
          <w:rFonts w:ascii="Times New Roman" w:hAnsi="Times New Roman" w:cs="Times New Roman"/>
          <w:sz w:val="28"/>
          <w:szCs w:val="28"/>
        </w:rPr>
        <w:t xml:space="preserve"> giao lưu câu hỏi, những tình huống xử lí, hiểu biết khi tham gia giao thông đường bộ.</w:t>
      </w:r>
      <w:r w:rsidR="009A2DFF" w:rsidRPr="009A2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DC1" w:rsidRDefault="009A2DFF" w:rsidP="00141DC1">
      <w:pPr>
        <w:jc w:val="both"/>
        <w:rPr>
          <w:rFonts w:ascii="Times New Roman" w:hAnsi="Times New Roman" w:cs="Times New Roman"/>
          <w:sz w:val="28"/>
          <w:szCs w:val="28"/>
        </w:rPr>
      </w:pPr>
      <w:r w:rsidRPr="009A2DFF">
        <w:rPr>
          <w:rFonts w:ascii="Times New Roman" w:hAnsi="Times New Roman" w:cs="Times New Roman"/>
          <w:sz w:val="28"/>
          <w:szCs w:val="28"/>
        </w:rPr>
        <w:t>Qua đó giúp các em học sinh nâng cao hiểu biết và ý thức chấp hành pháp luật, rèn luyện đạo đức, trau dồi kỹ năng sống, tự giác thực hiện tốt pháp luật, giảm thiểu những hành vi vi phạm, lệch chuẩn ở lứa tuổi vị thành niên. Ðồng thời biết bảo vệ mình trước môi trường mạng, trước các hành vi bạo lực, xâm hại; xây dựng, hình thành thói quen chủ động học tập, tìm hiểu pháp luật; nâng cao ý thức tuân thủ, chấp hành và bảo vệ pháp luật vì mục tiêu phát triển toàn diện.</w:t>
      </w:r>
    </w:p>
    <w:p w:rsidR="009A2DFF" w:rsidRPr="009A2DFF" w:rsidRDefault="00FA6753" w:rsidP="00141D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Thông qua buổi</w:t>
      </w:r>
      <w:r w:rsidR="009A2DFF" w:rsidRPr="009A2DFF">
        <w:rPr>
          <w:rFonts w:ascii="Times New Roman" w:hAnsi="Times New Roman" w:cs="Times New Roman"/>
          <w:sz w:val="28"/>
          <w:szCs w:val="28"/>
        </w:rPr>
        <w:t xml:space="preserve"> tuyên truyền,</w:t>
      </w:r>
      <w:r>
        <w:rPr>
          <w:rFonts w:ascii="Times New Roman" w:hAnsi="Times New Roman" w:cs="Times New Roman"/>
          <w:sz w:val="28"/>
          <w:szCs w:val="28"/>
        </w:rPr>
        <w:t>tổ công tác và BGH nhà trường mong muốn</w:t>
      </w:r>
      <w:r w:rsidR="009A2DFF" w:rsidRPr="009A2DFF">
        <w:rPr>
          <w:rFonts w:ascii="Times New Roman" w:hAnsi="Times New Roman" w:cs="Times New Roman"/>
          <w:sz w:val="28"/>
          <w:szCs w:val="28"/>
        </w:rPr>
        <w:t xml:space="preserve"> ý thức chấp hành các quy định của nhà trường, chấp hành pháp luật của học sinh </w:t>
      </w:r>
      <w:r w:rsidR="00141DC1">
        <w:rPr>
          <w:rFonts w:ascii="Times New Roman" w:hAnsi="Times New Roman" w:cs="Times New Roman"/>
          <w:sz w:val="28"/>
          <w:szCs w:val="28"/>
        </w:rPr>
        <w:t>sẽ có những chuyển biến rõ rệt và tích cực hơn trong thời gian tới.</w:t>
      </w:r>
      <w:r w:rsidR="00141DC1" w:rsidRPr="009A2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DFF" w:rsidRPr="009A2DFF" w:rsidRDefault="009A2DFF" w:rsidP="00141DC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2DFF" w:rsidRPr="009A2DFF" w:rsidRDefault="009A2DFF" w:rsidP="00141D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2DFF" w:rsidRPr="009A2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FF"/>
    <w:rsid w:val="00141DC1"/>
    <w:rsid w:val="005326CF"/>
    <w:rsid w:val="005B4C70"/>
    <w:rsid w:val="006F5942"/>
    <w:rsid w:val="0093477B"/>
    <w:rsid w:val="009A2DFF"/>
    <w:rsid w:val="00FA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2023-12-27T01:16:00Z</dcterms:created>
  <dcterms:modified xsi:type="dcterms:W3CDTF">2023-12-27T02:10:00Z</dcterms:modified>
</cp:coreProperties>
</file>